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Свердловской области от 27.01.2012 N 4-ОЗ</w:t>
              <w:br/>
              <w:t xml:space="preserve">(ред. от 26.04.2024)</w:t>
              <w:br/>
              <w:t xml:space="preserve">"О государственной поддержке некоммерческих организаций в Свердловской области"</w:t>
              <w:br/>
              <w:t xml:space="preserve">(принят Законодательным Собранием Свердловской области 25.01.2012)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27 января 2012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4-ОЗ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СВЕРДЛОВСКОЙ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ГОСУДАРСТВЕННОЙ ПОДДЕРЖКЕ НЕКОММЕРЧЕСКИХ ОРГАНИЗАЦИЙ</w:t>
      </w:r>
    </w:p>
    <w:p>
      <w:pPr>
        <w:pStyle w:val="2"/>
        <w:jc w:val="center"/>
      </w:pPr>
      <w:r>
        <w:rPr>
          <w:sz w:val="20"/>
        </w:rPr>
        <w:t xml:space="preserve">В СВЕРДЛОВСКОЙ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Законодательным Собранием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25 января 2012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Свердловской области от 27.02.2013 </w:t>
            </w:r>
            <w:hyperlink w:history="0" r:id="rId7" w:tooltip="Закон Свердловской области от 27.02.2013 N 8-ОЗ &quot;О внесении изменения в статью 1 Закона Свердловской области &quot;О государственной поддержке некоммерческих организаций в Свердловской области&quot; (принят Законодательным Собранием Свердловской области 19.02.2013) {КонсультантПлюс}">
              <w:r>
                <w:rPr>
                  <w:sz w:val="20"/>
                  <w:color w:val="0000ff"/>
                </w:rPr>
                <w:t xml:space="preserve">N 8-ОЗ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25.03.2013 </w:t>
            </w:r>
            <w:hyperlink w:history="0" r:id="rId8" w:tooltip="Закон Свердловской области от 25.03.2013 N 17-ОЗ &quot;О внесении изменений в статью 3 Закона Свердловской области &quot;О государственной поддержке некоммерческих организаций в Свердловской области&quot; (принят Законодательным Собранием Свердловской области 19.03.2013) {КонсультантПлюс}">
              <w:r>
                <w:rPr>
                  <w:sz w:val="20"/>
                  <w:color w:val="0000ff"/>
                </w:rPr>
                <w:t xml:space="preserve">N 17-ОЗ</w:t>
              </w:r>
            </w:hyperlink>
            <w:r>
              <w:rPr>
                <w:sz w:val="20"/>
                <w:color w:val="392c69"/>
              </w:rPr>
              <w:t xml:space="preserve">, от 17.10.2013 </w:t>
            </w:r>
            <w:hyperlink w:history="0" r:id="rId9" w:tooltip="Закон Свердловской области от 17.10.2013 N 99-ОЗ &quot;О внесении изменений в статьи 3 и 13 Закона Свердловской области &quot;О государственной поддержке некоммерческих организаций в Свердловской области&quot; (принят Законодательным Собранием Свердловской области 08.10.2013) {КонсультантПлюс}">
              <w:r>
                <w:rPr>
                  <w:sz w:val="20"/>
                  <w:color w:val="0000ff"/>
                </w:rPr>
                <w:t xml:space="preserve">N 99-ОЗ</w:t>
              </w:r>
            </w:hyperlink>
            <w:r>
              <w:rPr>
                <w:sz w:val="20"/>
                <w:color w:val="392c69"/>
              </w:rPr>
              <w:t xml:space="preserve">, от 17.12.2014 </w:t>
            </w:r>
            <w:hyperlink w:history="0" r:id="rId10" w:tooltip="Закон Свердловской области от 17.12.2014 N 117-ОЗ &quot;О внесении изменения в статью 3 Закона Свердловской области &quot;О государственной поддержке некоммерческих организаций в Свердловской области&quot; (принят Законодательным Собранием Свердловской области 16.12.2014) {КонсультантПлюс}">
              <w:r>
                <w:rPr>
                  <w:sz w:val="20"/>
                  <w:color w:val="0000ff"/>
                </w:rPr>
                <w:t xml:space="preserve">N 117-ОЗ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10.03.2015 </w:t>
            </w:r>
            <w:hyperlink w:history="0" r:id="rId11" w:tooltip="Закон Свердловской области от 10.03.2015 N 14-ОЗ &quot;О внесении изменения в статью 3 Закона Свердловской области &quot;О государственной поддержке некоммерческих организаций в Свердловской области&quot; (принят Законодательным Собранием Свердловской области 03.03.2015) {КонсультантПлюс}">
              <w:r>
                <w:rPr>
                  <w:sz w:val="20"/>
                  <w:color w:val="0000ff"/>
                </w:rPr>
                <w:t xml:space="preserve">N 14-ОЗ</w:t>
              </w:r>
            </w:hyperlink>
            <w:r>
              <w:rPr>
                <w:sz w:val="20"/>
                <w:color w:val="392c69"/>
              </w:rPr>
              <w:t xml:space="preserve">, от 24.06.2015 </w:t>
            </w:r>
            <w:hyperlink w:history="0" r:id="rId12" w:tooltip="Закон Свердловской области от 24.06.2015 N 62-ОЗ &quot;О внесении изменений в статью 3 Закона Свердловской области &quot;О государственной поддержке некоммерческих организаций в Свердловской области&quot; (принят Законодательным Собранием Свердловской области 23.06.2015) {КонсультантПлюс}">
              <w:r>
                <w:rPr>
                  <w:sz w:val="20"/>
                  <w:color w:val="0000ff"/>
                </w:rPr>
                <w:t xml:space="preserve">N 62-ОЗ</w:t>
              </w:r>
            </w:hyperlink>
            <w:r>
              <w:rPr>
                <w:sz w:val="20"/>
                <w:color w:val="392c69"/>
              </w:rPr>
              <w:t xml:space="preserve">, от 11.02.2016 </w:t>
            </w:r>
            <w:hyperlink w:history="0" r:id="rId13" w:tooltip="Закон Свердловской области от 11.02.2016 N 12-ОЗ &quot;О внесении изменений в отдельные законы Свердловской области в связи с принятием Федерального закона &quot;Об основах социального обслуживания граждан в Российской Федерации&quot; (принят Законодательным Собранием Свердловской области 09.02.2016) {КонсультантПлюс}">
              <w:r>
                <w:rPr>
                  <w:sz w:val="20"/>
                  <w:color w:val="0000ff"/>
                </w:rPr>
                <w:t xml:space="preserve">N 12-ОЗ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24.11.2016 </w:t>
            </w:r>
            <w:hyperlink w:history="0" r:id="rId14" w:tooltip="Закон Свердловской области от 24.11.2016 N 114-ОЗ &quot;О внесении изменения в Закон Свердловской области &quot;О государственной поддержке некоммерческих организаций в Свердловской области&quot; (принят Законодательным Собранием Свердловской области 22.11.2016) {КонсультантПлюс}">
              <w:r>
                <w:rPr>
                  <w:sz w:val="20"/>
                  <w:color w:val="0000ff"/>
                </w:rPr>
                <w:t xml:space="preserve">N 114-ОЗ</w:t>
              </w:r>
            </w:hyperlink>
            <w:r>
              <w:rPr>
                <w:sz w:val="20"/>
                <w:color w:val="392c69"/>
              </w:rPr>
              <w:t xml:space="preserve">, от 19.12.2016 </w:t>
            </w:r>
            <w:hyperlink w:history="0" r:id="rId15" w:tooltip="Закон Свердловской области от 19.12.2016 N 144-ОЗ &quot;О внесении изменения в статью 3 Закона Свердловской области &quot;О государственной поддержке некоммерческих организаций в Свердловской области&quot; (принят Законодательным Собранием Свердловской области 13.12.2016) {КонсультантПлюс}">
              <w:r>
                <w:rPr>
                  <w:sz w:val="20"/>
                  <w:color w:val="0000ff"/>
                </w:rPr>
                <w:t xml:space="preserve">N 144-ОЗ</w:t>
              </w:r>
            </w:hyperlink>
            <w:r>
              <w:rPr>
                <w:sz w:val="20"/>
                <w:color w:val="392c69"/>
              </w:rPr>
              <w:t xml:space="preserve">, от 25.09.2017 </w:t>
            </w:r>
            <w:hyperlink w:history="0" r:id="rId16" w:tooltip="Закон Свердловской области от 25.09.2017 N 95-ОЗ &quot;О внесении изменений в отдельные законы Свердловской области в связи с необходимостью их приведения в соответствие с Уставом Свердловской области&quot; (принят Законодательным Собранием Свердловской области 25.09.2017) {КонсультантПлюс}">
              <w:r>
                <w:rPr>
                  <w:sz w:val="20"/>
                  <w:color w:val="0000ff"/>
                </w:rPr>
                <w:t xml:space="preserve">N 95-ОЗ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07.12.2017 </w:t>
            </w:r>
            <w:hyperlink w:history="0" r:id="rId17" w:tooltip="Закон Свердловской области от 07.12.2017 N 128-ОЗ &quot;О внесении изменения в статью 3-1 Закона Свердловской области &quot;О государственной поддержке некоммерческих организаций в Свердловской области&quot; (принят Законодательным Собранием Свердловской области 05.12.2017) {КонсультантПлюс}">
              <w:r>
                <w:rPr>
                  <w:sz w:val="20"/>
                  <w:color w:val="0000ff"/>
                </w:rPr>
                <w:t xml:space="preserve">N 128-ОЗ</w:t>
              </w:r>
            </w:hyperlink>
            <w:r>
              <w:rPr>
                <w:sz w:val="20"/>
                <w:color w:val="392c69"/>
              </w:rPr>
              <w:t xml:space="preserve">, от 22.03.2018 </w:t>
            </w:r>
            <w:hyperlink w:history="0" r:id="rId18" w:tooltip="Закон Свердловской области от 22.03.2018 N 34-ОЗ &quot;О внесении изменения в статью 3 Закона Свердловской области &quot;О государственной поддержке некоммерческих организаций в Свердловской области&quot; (принят Законодательным Собранием Свердловской области 20.03.2018) {КонсультантПлюс}">
              <w:r>
                <w:rPr>
                  <w:sz w:val="20"/>
                  <w:color w:val="0000ff"/>
                </w:rPr>
                <w:t xml:space="preserve">N 34-ОЗ</w:t>
              </w:r>
            </w:hyperlink>
            <w:r>
              <w:rPr>
                <w:sz w:val="20"/>
                <w:color w:val="392c69"/>
              </w:rPr>
              <w:t xml:space="preserve">, от 06.11.2018 </w:t>
            </w:r>
            <w:hyperlink w:history="0" r:id="rId19" w:tooltip="Закон Свердловской области от 06.11.2018 N 115-ОЗ &quot;О внесении изменений в отдельные законы Свердловской области в связи с необходимостью их приведения в соответствие с Налоговым кодексом Российской Федерации&quot; (принят Законодательным Собранием Свердловской области 30.10.2018) {КонсультантПлюс}">
              <w:r>
                <w:rPr>
                  <w:sz w:val="20"/>
                  <w:color w:val="0000ff"/>
                </w:rPr>
                <w:t xml:space="preserve">N 115-ОЗ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06.12.2018 </w:t>
            </w:r>
            <w:hyperlink w:history="0" r:id="rId20" w:tooltip="Закон Свердловской области от 06.12.2018 N 152-ОЗ &quot;О внесении изменения в статью 2 Закона Свердловской области &quot;О государственной поддержке некоммерческих организаций в Свердловской области&quot; (принят Законодательным Собранием Свердловской области 04.12.2018) {КонсультантПлюс}">
              <w:r>
                <w:rPr>
                  <w:sz w:val="20"/>
                  <w:color w:val="0000ff"/>
                </w:rPr>
                <w:t xml:space="preserve">N 152-ОЗ</w:t>
              </w:r>
            </w:hyperlink>
            <w:r>
              <w:rPr>
                <w:sz w:val="20"/>
                <w:color w:val="392c69"/>
              </w:rPr>
              <w:t xml:space="preserve">, от 01.11.2019 </w:t>
            </w:r>
            <w:hyperlink w:history="0" r:id="rId21" w:tooltip="Закон Свердловской области от 01.11.2019 N 84-ОЗ &quot;О внесении изменений в отдельные законы Свердловской области в связи с необходимостью их приведения в соответствие с Бюджетным кодексом Российской Федерации&quot; (принят Законодательным Собранием Свердловской области 29.10.2019) {КонсультантПлюс}">
              <w:r>
                <w:rPr>
                  <w:sz w:val="20"/>
                  <w:color w:val="0000ff"/>
                </w:rPr>
                <w:t xml:space="preserve">N 84-ОЗ</w:t>
              </w:r>
            </w:hyperlink>
            <w:r>
              <w:rPr>
                <w:sz w:val="20"/>
                <w:color w:val="392c69"/>
              </w:rPr>
              <w:t xml:space="preserve">, от 03.03.2020 </w:t>
            </w:r>
            <w:hyperlink w:history="0" r:id="rId22" w:tooltip="Закон Свердловской области от 03.03.2020 N 11-ОЗ &quot;О внесении изменений в отдельные законы Свердловской области, регулирующие отношения, связанные с предоставлением мер государственной поддержки&quot; (принят Законодательным Собранием Свердловской области 26.02.2020) {КонсультантПлюс}">
              <w:r>
                <w:rPr>
                  <w:sz w:val="20"/>
                  <w:color w:val="0000ff"/>
                </w:rPr>
                <w:t xml:space="preserve">N 11-ОЗ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21.04.2020 </w:t>
            </w:r>
            <w:hyperlink w:history="0" r:id="rId23" w:tooltip="Закон Свердловской области от 21.04.2020 N 42-ОЗ &quot;О внесении изменения в статью 3-1 Закона Свердловской области &quot;О государственной поддержке некоммерческих организаций в Свердловской области&quot; (принят Законодательным Собранием Свердловской области 21.04.2020) {КонсультантПлюс}">
              <w:r>
                <w:rPr>
                  <w:sz w:val="20"/>
                  <w:color w:val="0000ff"/>
                </w:rPr>
                <w:t xml:space="preserve">N 42-ОЗ</w:t>
              </w:r>
            </w:hyperlink>
            <w:r>
              <w:rPr>
                <w:sz w:val="20"/>
                <w:color w:val="392c69"/>
              </w:rPr>
              <w:t xml:space="preserve">, от 26.04.2024 </w:t>
            </w:r>
            <w:hyperlink w:history="0" r:id="rId24" w:tooltip="Закон Свердловской области от 26.04.2024 N 36-ОЗ &quot;О внесении изменений в статью 3 Закона Свердловской области &quot;О государственной поддержке некоммерческих организаций в Свердловской области&quot; (принят Законодательным Собранием Свердловской области 23.04.2024) {КонсультантПлюс}">
              <w:r>
                <w:rPr>
                  <w:sz w:val="20"/>
                  <w:color w:val="0000ff"/>
                </w:rPr>
                <w:t xml:space="preserve">N 36-ОЗ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Предмет регулирования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регулирует отношения, связанные с предоставлением органами государственной власти Свердловской области государственной поддержки некоммерческим организациям.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Действие настоящего Закона не распространяется на религиозные организации, политические партии, их объединения и союзы.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Закон Свердловской области от 27.02.2013 N 8-ОЗ &quot;О внесении изменения в статью 1 Закона Свердловской области &quot;О государственной поддержке некоммерческих организаций в Свердловской области&quot; (принят Законодательным Собранием Свердловской области 19.02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Свердловской области от 27.02.2013 N 8-ОЗ)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Меры государственной поддержки, которые могут предоставляться некоммерческим организациям в Свердловской области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0"/>
        <w:ind w:firstLine="540"/>
        <w:jc w:val="both"/>
      </w:pPr>
      <w:r>
        <w:rPr>
          <w:sz w:val="20"/>
        </w:rPr>
        <w:t xml:space="preserve">Настоящим Законом устанавливаются следующие меры государственной поддержки, которые могут предоставляться некоммерческим организациям: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утратил силу с 1 января 2020 года. - </w:t>
      </w:r>
      <w:hyperlink w:history="0" r:id="rId26" w:tooltip="Закон Свердловской области от 01.11.2019 N 84-ОЗ &quot;О внесении изменений в отдельные законы Свердловской области в связи с необходимостью их приведения в соответствие с Бюджетным кодексом Российской Федерации&quot; (принят Законодательным Собранием Свердловской области 29.10.2019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Свердловской области от 01.11.2019 N 84-ОЗ;</w:t>
      </w:r>
    </w:p>
    <w:bookmarkStart w:id="34" w:name="P34"/>
    <w:bookmarkEnd w:id="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предоставление из областного бюджета субсидий;</w:t>
      </w:r>
    </w:p>
    <w:bookmarkStart w:id="35" w:name="P35"/>
    <w:bookmarkEnd w:id="3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передача государственного казенного имущества Свердловской области в аренду;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установление особенностей определения размера арендной платы за пользование государственным казенным имуществом Свердловской области, а также внесения этой платы (далее - особенности определения размера арендной платы и (или) ее внесения);</w:t>
      </w:r>
    </w:p>
    <w:bookmarkStart w:id="37" w:name="P37"/>
    <w:bookmarkEnd w:id="3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передача государственного казенного имущества Свердловской области в безвозмездное пользование;</w:t>
      </w:r>
    </w:p>
    <w:bookmarkStart w:id="38" w:name="P38"/>
    <w:bookmarkEnd w:id="3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предоставление прав на использование объектов интеллектуальной собственности, исключительные права на которые относятся к государственной казне Свердловской области (далее - права на использование объектов интеллектуальной собственности Свердловской области);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установление особенностей налогообложения налогами субъектов Российской Федерации (далее - особенности налогообложения отдельными налогами);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Закон Свердловской области от 06.11.2018 N 115-ОЗ &quot;О внесении изменений в отдельные законы Свердловской области в связи с необходимостью их приведения в соответствие с Налоговым кодексом Российской Федерации&quot; (принят Законодательным Собранием Свердловской области 30.10.201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Свердловской области от 06.11.2018 N 115-ОЗ)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предоставление информации, содержащейся в документах, включенных в государственные информационные системы органов государственной власти Свердловской области, связанной с осуществлением деятельности некоммерческих организаций (далее - информация, связанная с осуществлением деятельности некоммерческих организаций).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предоставления социально ориентированным некоммерческим организациям мер государственной поддержки, установленных в </w:t>
      </w:r>
      <w:hyperlink w:history="0" w:anchor="P35" w:tooltip="3) передача государственного казенного имущества Свердловской области в аренду;">
        <w:r>
          <w:rPr>
            <w:sz w:val="20"/>
            <w:color w:val="0000ff"/>
          </w:rPr>
          <w:t xml:space="preserve">подпунктах 3</w:t>
        </w:r>
      </w:hyperlink>
      <w:r>
        <w:rPr>
          <w:sz w:val="20"/>
        </w:rPr>
        <w:t xml:space="preserve"> - </w:t>
      </w:r>
      <w:hyperlink w:history="0" w:anchor="P37" w:tooltip="5) передача государственного казенного имущества Свердловской области в безвозмездное пользование;">
        <w:r>
          <w:rPr>
            <w:sz w:val="20"/>
            <w:color w:val="0000ff"/>
          </w:rPr>
          <w:t xml:space="preserve">5 части первой</w:t>
        </w:r>
      </w:hyperlink>
      <w:r>
        <w:rPr>
          <w:sz w:val="20"/>
        </w:rPr>
        <w:t xml:space="preserve"> настоящей статьи, Правительством Свердловской области устанавливаются порядок формирования, ведения, обязательного опубликования перечня государственного имущества Свердловской области, свободного от прав третьих лиц (за исключением имущественных прав некоммерческих организаций), а также порядок и условия предоставления во владение и (или) в пользование включенного в него государственного имущества Свердловской области.</w:t>
      </w:r>
    </w:p>
    <w:p>
      <w:pPr>
        <w:pStyle w:val="0"/>
        <w:jc w:val="both"/>
      </w:pPr>
      <w:r>
        <w:rPr>
          <w:sz w:val="20"/>
        </w:rPr>
        <w:t xml:space="preserve">(часть введена </w:t>
      </w:r>
      <w:hyperlink w:history="0" r:id="rId28" w:tooltip="Закон Свердловской области от 06.12.2018 N 152-ОЗ &quot;О внесении изменения в статью 2 Закона Свердловской области &quot;О государственной поддержке некоммерческих организаций в Свердловской области&quot; (принят Законодательным Собранием Свердловской области 04.12.201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Свердловской области от 06.12.2018 N 152-ОЗ)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случаях, предусмотренных федеральными и областными законами, некоммерческим организациям в Свердловской области могут предоставляться иные меры государственной поддержки в порядке, установленном федеральным и областным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Некоммерческие организации, которым могут предоставляться меры государственной поддержки, установленные настоящим Законом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Некоммерческими организациями, которым могут предоставляться меры государственной поддержки, установленные настоящим Законом, являются осуществляющие деятельность на территории Свердловской области:</w:t>
      </w:r>
    </w:p>
    <w:bookmarkStart w:id="49" w:name="P49"/>
    <w:bookmarkEnd w:id="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социально ориентированные некоммерческие организации, которыми признаются некоммерческие организации, осуществляющие в соответствии с учредительными документами следующие </w:t>
      </w:r>
      <w:hyperlink w:history="0" r:id="rId29" w:tooltip="Федеральный закон от 12.01.1996 N 7-ФЗ (ред. от 26.02.2024) &quot;О некоммерческих организациях&quot; {КонсультантПлюс}">
        <w:r>
          <w:rPr>
            <w:sz w:val="20"/>
            <w:color w:val="0000ff"/>
          </w:rPr>
          <w:t xml:space="preserve">виды деятельности</w:t>
        </w:r>
      </w:hyperlink>
      <w:r>
        <w:rPr>
          <w:sz w:val="20"/>
        </w:rPr>
        <w:t xml:space="preserve">: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социальное обслуживание, социальная поддержка и защита граждан, деятельность в сфере поддержки семьи, материнства, отцовства и детства, организации и проведения мероприятий, способствующих развитию предусмотренных федеральным законодательством форм устройства детей, оставшихся без попечения родителей, в семью;</w:t>
      </w:r>
    </w:p>
    <w:p>
      <w:pPr>
        <w:pStyle w:val="0"/>
        <w:jc w:val="both"/>
      </w:pPr>
      <w:r>
        <w:rPr>
          <w:sz w:val="20"/>
        </w:rPr>
        <w:t xml:space="preserve">(в ред. Законов Свердловской области от 11.02.2016 </w:t>
      </w:r>
      <w:hyperlink w:history="0" r:id="rId30" w:tooltip="Закон Свердловской области от 11.02.2016 N 12-ОЗ &quot;О внесении изменений в отдельные законы Свердловской области в связи с принятием Федерального закона &quot;Об основах социального обслуживания граждан в Российской Федерации&quot; (принят Законодательным Собранием Свердловской области 09.02.2016) {КонсультантПлюс}">
        <w:r>
          <w:rPr>
            <w:sz w:val="20"/>
            <w:color w:val="0000ff"/>
          </w:rPr>
          <w:t xml:space="preserve">N 12-ОЗ</w:t>
        </w:r>
      </w:hyperlink>
      <w:r>
        <w:rPr>
          <w:sz w:val="20"/>
        </w:rPr>
        <w:t xml:space="preserve">, от 26.04.2024 </w:t>
      </w:r>
      <w:hyperlink w:history="0" r:id="rId31" w:tooltip="Закон Свердловской области от 26.04.2024 N 36-ОЗ &quot;О внесении изменений в статью 3 Закона Свердловской области &quot;О государственной поддержке некоммерческих организаций в Свердловской области&quot; (принят Законодательным Собранием Свердловской области 23.04.2024) {КонсультантПлюс}">
        <w:r>
          <w:rPr>
            <w:sz w:val="20"/>
            <w:color w:val="0000ff"/>
          </w:rPr>
          <w:t xml:space="preserve">N 36-ОЗ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охрана окружающей среды и защита животных, в том числе содержание животных в приютах для животных;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Закон Свердловской области от 26.04.2024 N 36-ОЗ &quot;О внесении изменений в статью 3 Закона Свердловской области &quot;О государственной поддержке некоммерческих организаций в Свердловской области&quot; (принят Законодательным Собранием Свердловской области 23.04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Свердловской области от 26.04.2024 N 36-ОЗ)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профилактика социально опасных форм поведения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благотворительная деятельность, а также деятельность в сфере организации и поддержки благотворительности и добровольчества (волонтерства);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Закон Свердловской области от 22.03.2018 N 34-ОЗ &quot;О внесении изменения в статью 3 Закона Свердловской области &quot;О государственной поддержке некоммерческих организаций в Свердловской области&quot; (принят Законодательным Собранием Свердловской области 20.03.201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Свердловской области от 22.03.2018 N 34-ОЗ)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деятельность в сфере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в обществе нетерпимости к коррупционному поведению;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4" w:tooltip="Закон Свердловской области от 25.03.2013 N 17-ОЗ &quot;О внесении изменений в статью 3 Закона Свердловской области &quot;О государственной поддержке некоммерческих организаций в Свердловской области&quot; (принят Законодательным Собранием Свердловской области 19.03.201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Свердловской области от 25.03.2013 N 17-ОЗ)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5" w:tooltip="Закон Свердловской области от 25.03.2013 N 17-ОЗ &quot;О внесении изменений в статью 3 Закона Свердловской области &quot;О государственной поддержке некоммерческих организаций в Свердловской области&quot; (принят Законодательным Собранием Свердловской области 19.03.201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Свердловской области от 25.03.2013 N 17-ОЗ)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деятельность в сфере патриотического, в том числе военно-патриотического, воспитания граждан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Закон Свердловской области от 17.10.2013 N 99-ОЗ &quot;О внесении изменений в статьи 3 и 13 Закона Свердловской области &quot;О государственной поддержке некоммерческих организаций в Свердловской области&quot; (принят Законодательным Собранием Свердловской области 08.10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Свердловской области от 17.10.2013 N 99-ОЗ)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7" w:tooltip="Закон Свердловской области от 17.12.2014 N 117-ОЗ &quot;О внесении изменения в статью 3 Закона Свердловской области &quot;О государственной поддержке некоммерческих организаций в Свердловской области&quot; (принят Законодательным Собранием Свердловской области 16.12.201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Свердловской области от 17.12.2014 N 117-ОЗ)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профилактике и (или) тушении пожаров и проведении аварийно-спасательных работ;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8" w:tooltip="Закон Свердловской области от 17.12.2014 N 117-ОЗ &quot;О внесении изменения в статью 3 Закона Свердловской области &quot;О государственной поддержке некоммерческих организаций в Свердловской области&quot; (принят Законодательным Собранием Свердловской области 16.12.201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Свердловской области от 17.12.2014 N 117-ОЗ)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социальная и культурная адаптация и интеграция мигрантов;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9" w:tooltip="Закон Свердловской области от 10.03.2015 N 14-ОЗ &quot;О внесении изменения в статью 3 Закона Свердловской области &quot;О государственной поддержке некоммерческих организаций в Свердловской области&quot; (принят Законодательным Собранием Свердловской области 03.03.201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Свердловской области от 10.03.2015 N 14-ОЗ)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мероприятия по медицинской реабилитации и социальной реабилитации, социальной и трудовой реинтеграции лиц, осуществляющих незаконное потребление наркотических средств или психотропных веществ;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0" w:tooltip="Закон Свердловской области от 10.03.2015 N 14-ОЗ &quot;О внесении изменения в статью 3 Закона Свердловской области &quot;О государственной поддержке некоммерческих организаций в Свердловской области&quot; (принят Законодательным Собранием Свердловской области 03.03.201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Свердловской области от 10.03.2015 N 14-ОЗ)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повышению мобильности трудовых ресурсов;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1" w:tooltip="Закон Свердловской области от 24.06.2015 N 62-ОЗ &quot;О внесении изменений в статью 3 Закона Свердловской области &quot;О государственной поддержке некоммерческих организаций в Свердловской области&quot; (принят Законодательным Собранием Свердловской области 23.06.201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Свердловской области от 24.06.2015 N 62-ОЗ)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защита жизни и здоровья граждан, окружающей среды и имущества от пожаров;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укрепление межэтнических и межконфессиональных отношений;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Закон Свердловской области от 25.03.2013 N 17-ОЗ &quot;О внесении изменений в статью 3 Закона Свердловской области &quot;О государственной поддержке некоммерческих организаций в Свердловской области&quot; (принят Законодательным Собранием Свердловской области 19.03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Свердловской области от 25.03.2013 N 17-ОЗ)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профилактика экстремизма и ксенофобии;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деятельность в сфере социального туризма, детского туризма и содействие указанной деятельности;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3" w:tooltip="Закон Свердловской области от 19.12.2016 N 144-ОЗ &quot;О внесении изменения в статью 3 Закона Свердловской области &quot;О государственной поддержке некоммерческих организаций в Свердловской области&quot; (принят Законодательным Собранием Свердловской области 13.12.2016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Свердловской области от 19.12.2016 N 144-ОЗ)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виды деятельности, помимо указанных в </w:t>
      </w:r>
      <w:hyperlink w:history="0" w:anchor="P50" w:tooltip="социальное обслуживание, социальная поддержка и защита граждан, деятельность в сфере поддержки семьи, материнства, отцовства и детства, организации и проведения мероприятий, способствующих развитию предусмотренных федеральным законодательством форм устройства детей, оставшихся без попечения родителей, в семью;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- </w:t>
      </w:r>
      <w:hyperlink w:history="0" w:anchor="P76" w:tooltip="содействие повышению мобильности трудовых ресурсов;">
        <w:r>
          <w:rPr>
            <w:sz w:val="20"/>
            <w:color w:val="0000ff"/>
          </w:rPr>
          <w:t xml:space="preserve">восемнадцатом</w:t>
        </w:r>
      </w:hyperlink>
      <w:r>
        <w:rPr>
          <w:sz w:val="20"/>
        </w:rPr>
        <w:t xml:space="preserve"> настоящего подпункта, осуществление которых в соответствии с федеральным законом является условием предоставления поддержки социально ориентированным некоммерческим организациям;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4" w:tooltip="Закон Свердловской области от 24.06.2015 N 62-ОЗ &quot;О внесении изменений в статью 3 Закона Свердловской области &quot;О государственной поддержке некоммерческих организаций в Свердловской области&quot; (принят Законодательным Собранием Свердловской области 23.06.201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Свердловской области от 24.06.2015 N 62-ОЗ)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общественные объединения (за исключением общественных объединений, являющихся социально ориентированными некоммерческими организациями), прошедшие государственную регистрацию в порядке, предусмотренном федеральным законом, и обладающие правами юридического лица.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3-1. Некоммерческие организации - исполнители общественно полезных услуг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45" w:tooltip="Закон Свердловской области от 24.11.2016 N 114-ОЗ &quot;О внесении изменения в Закон Свердловской области &quot;О государственной поддержке некоммерческих организаций в Свердловской области&quot; (принят Законодательным Собранием Свердловской области 22.11.2016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Свердловской области от 24.11.2016 N 114-ОЗ)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Социально ориентированная некоммерческая организация, соответствующая требованиям, установленным федеральным законом, может быть признана исполнителем общественно полезных услуг в порядке, предусмотренном федеральным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Исполнительные органы государственной власти Свердловской области, осуществляющие оценку качества оказания общественно полезных услуг социально ориентированной некоммерческой организацией, определяются Правительством Свердловской области.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46" w:tooltip="Закон Свердловской области от 21.04.2020 N 42-ОЗ &quot;О внесении изменения в статью 3-1 Закона Свердловской области &quot;О государственной поддержке некоммерческих организаций в Свердловской области&quot; (принят Законодательным Собранием Свердловской области 21.04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Свердловской области от 21.04.2020 N 42-ОЗ)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Некоммерческие организации - исполнители общественно полезных услуг имеют право на приоритетное получение мер государственной поддержки, указанных в </w:t>
      </w:r>
      <w:hyperlink w:history="0" w:anchor="P32" w:tooltip="Настоящим Законом устанавливаются следующие меры государственной поддержки, которые могут предоставляться некоммерческим организациям:">
        <w:r>
          <w:rPr>
            <w:sz w:val="20"/>
            <w:color w:val="0000ff"/>
          </w:rPr>
          <w:t xml:space="preserve">части первой статьи 2</w:t>
        </w:r>
      </w:hyperlink>
      <w:r>
        <w:rPr>
          <w:sz w:val="20"/>
        </w:rPr>
        <w:t xml:space="preserve"> настоящего Закона, в порядке, установленном Правительством Свердловской области в соответствии с федеральным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Условия предоставления некоммерческим организациям мер государственной поддержки, установленных настоящим Законом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Меры государственной поддержки, установленные настоящим Законом, предоставляются некоммерческим организациям при соблюдении ими предусмотренных федеральным законодательством, настоящим Законом, законом Свердловской области об областном бюджете, законами Свердловской области о налогах и нормативными правовыми актами Свердловской области, принимаемыми Правительством Свердловской области в соответствии с этими законами, условий предоставления этих мер.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Закон Свердловской области от 01.11.2019 N 84-ОЗ &quot;О внесении изменений в отдельные законы Свердловской области в связи с необходимостью их приведения в соответствие с Бюджетным кодексом Российской Федерации&quot; (принят Законодательным Собранием Свердловской области 29.10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Свердловской области от 01.11.2019 N 84-ОЗ)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Отбор некоммерческих организаций для предоставления им отдельных мер государственной поддержки, установленных настоящим Законом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Мера государственной поддержки, указанная в </w:t>
      </w:r>
      <w:hyperlink w:history="0" w:anchor="P34" w:tooltip="2) предоставление из областного бюджета субсидий;">
        <w:r>
          <w:rPr>
            <w:sz w:val="20"/>
            <w:color w:val="0000ff"/>
          </w:rPr>
          <w:t xml:space="preserve">подпункте 2 части первой статьи 2</w:t>
        </w:r>
      </w:hyperlink>
      <w:r>
        <w:rPr>
          <w:sz w:val="20"/>
        </w:rPr>
        <w:t xml:space="preserve"> настоящего Закона, может предоставляться некоммерческим организациям исключительно по результатам отбора, осуществляемого в порядке, установленном Правительством Свердловской области, в соответствии с приоритетами в сфере государственной поддержки некоммерческих организаций, предусмотренными законами Свердловской области и указами Губернатора Свердловской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Закон Свердловской области от 01.11.2019 N 84-ОЗ &quot;О внесении изменений в отдельные законы Свердловской области в связи с необходимостью их приведения в соответствие с Бюджетным кодексом Российской Федерации&quot; (принят Законодательным Собранием Свердловской области 29.10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Свердловской области от 01.11.2019 N 84-ОЗ)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Меры государственной поддержки, указанные в </w:t>
      </w:r>
      <w:hyperlink w:history="0" w:anchor="P35" w:tooltip="3) передача государственного казенного имущества Свердловской области в аренду;">
        <w:r>
          <w:rPr>
            <w:sz w:val="20"/>
            <w:color w:val="0000ff"/>
          </w:rPr>
          <w:t xml:space="preserve">подпунктах 3</w:t>
        </w:r>
      </w:hyperlink>
      <w:r>
        <w:rPr>
          <w:sz w:val="20"/>
        </w:rPr>
        <w:t xml:space="preserve"> и </w:t>
      </w:r>
      <w:hyperlink w:history="0" w:anchor="P37" w:tooltip="5) передача государственного казенного имущества Свердловской области в безвозмездное пользование;">
        <w:r>
          <w:rPr>
            <w:sz w:val="20"/>
            <w:color w:val="0000ff"/>
          </w:rPr>
          <w:t xml:space="preserve">5 части первой статьи 2</w:t>
        </w:r>
      </w:hyperlink>
      <w:r>
        <w:rPr>
          <w:sz w:val="20"/>
        </w:rPr>
        <w:t xml:space="preserve"> настоящего Закона, могут предоставляться некоммерческим организациям по результатам отбора, за исключением случаев, предусмотренных федеральным законом, определяющим организационные и правовые основы защиты конкуренции. Отбор осуществляется путем проведения конкурсов или аукционов на право заключения договоров аренды государственного казенного имущества Свердловской области и договоров безвозмездного пользования государственным казенным имуществом Свердловской области. Порядок проведения конкурсов или аукционов на право заключения договоров аренды государственного казенного имущества Свердловской области и договоров безвозмездного пользования государственным казенным имуществом Свердловской области устанавливается федеральным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Утратила силу с 1 января 2020 года. - </w:t>
      </w:r>
      <w:hyperlink w:history="0" r:id="rId49" w:tooltip="Закон Свердловской области от 01.11.2019 N 84-ОЗ &quot;О внесении изменений в отдельные законы Свердловской области в связи с необходимостью их приведения в соответствие с Бюджетным кодексом Российской Федерации&quot; (принят Законодательным Собранием Свердловской области 29.10.2019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Свердловской области от 01.11.2019 N 84-ОЗ.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Порядок предоставления из областного бюджета субсидий некоммерческим организациям, прошедшим отбор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Субсидии предоставляются некоммерческим организациям, прошедшим отбор, в порядке, предусмотренном бюджетным законодательством Российской Федерации и нормативными правовыми актами Свердловской области, принимаемыми Правительством Свердловской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Законом Свердловской области об областном бюджете и (или) нормативными правовыми актами Свердловской области, принимаемыми Правительством Свердловской области, могут предусматриваться условия, при выполнении которых некоммерческим организациям предоставляются субсидии.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Порядок передачи некоммерческим организациям, прошедшим отбор, государственного казенного имущества Свердловской области в аренду и установления особенностей определения размера арендной платы и (или) ее внесения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Передача некоммерческим организациям, прошедшим отбор, государственного казенного имущества Свердловской области в аренду осуществляется уполномоченным органом по управлению государственным казенным имуществом Свердловской области в порядке, предусмотренном законодательством Свердловской области об управлении государственной собственностью и заключенными с ними договорами аренды этого имущества.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Условия об арендной плате, включаемые в договоры аренды государственного казенного имущества Свердловской области, заключаемые с некоммерческими организациями, а также в дополнительные соглашения к договорам аренды государственного казенного имущества Свердловской области, заключаемые с являющимися арендаторами государственного казенного имущества Свердловской области некоммерческими организациями, определяются в соответствии с законодательством Свердловской области и решениями о предоставлении мер государственной поддержки путем установления особенностей определения размера арендной платы и (или) ее внесения. При определении размера арендной платы за пользование государственным казенным имуществом Свердловской области наряду с понижающими коэффициентами, указанными в этих решениях, применяются иные понижающие коэффициенты, предусмотренные законодательством Свердловской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Порядок передачи государственного казенного имущества Свердловской области в безвозмездное пользование некоммерческим организациям, прошедшим отбор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Передача некоммерческим организациям, прошедшим отбор, государственного казенного имущества Свердловской области в безвозмездное пользование осуществляется уполномоченным органом по управлению государственным казенным имуществом Свердловской области в порядке, предусмотренном законодательством Свердловской области об управлении государственной собственностью Свердловской области и заключенными с ними договорами безвозмездного пользования этим имуществом.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Порядок предоставления прав на использование объектов интеллектуальной собственности Свердловской области некоммерческим организациям, прошедшим отбор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Предоставление прав на использование объектов интеллектуальной собственности Свердловской области некоммерческим организациям, прошедшим отбор, осуществляется уполномоченным органом по управлению государственным казенным имуществом Свердловской области в порядке, предусмотренном гражданским законодательством, законодательством Свердловской области об управлении государственной собственностью Свердловской области и заключенными с этими некоммерческими организациями лицензионными договорами и (или) договорами, предусматривающими передачу права на использование программы для электронных вычислительных машин, базы данных или права на использование топологии интегральной микросхемы.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Порядок установления для некоммерческих организаций особенностей налогообложения отдельными налогами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Особенности налогообложения некоммерческих организаций налогом на имущество организаций, транспортным налогом, заключающиеся в предоставлении некоммерческим организациям права не исчислять и не уплачивать авансовые платежи по налогу на имущество организаций и (или) транспортному налогу в течение налогового периода, установлении для некоммерческих организаций налоговых льгот по налогу на имущество организаций и (или) транспортному налогу, установлении для некоммерческих организаций дополнительных оснований и условий предоставления отсрочки, рассрочки уплаты налога на имущество организаций и (или) транспортного налога, предоставления инвестиционного налогового кредита по налогу на имущество организаций и (или) транспортному налогу помимо оснований и условий, предусмотренных законодательством Российской Федерации о налогах и сборах, устанавливаются законом Свердловской области, предусматривающим введение на территории Свердловской области соответствующего налога.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Закон Свердловской области от 06.11.2018 N 115-ОЗ &quot;О внесении изменений в отдельные законы Свердловской области в связи с необходимостью их приведения в соответствие с Налоговым кодексом Российской Федерации&quot; (принят Законодательным Собранием Свердловской области 30.10.201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Свердловской области от 06.11.2018 N 115-ОЗ)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установлении для некоммерческих организаций таких особенностей налогообложения, как установление для них налоговых льгот по налогу на имущество организаций и (или) транспортному налогу, в соответствии с законодательством Российской Федерации о налогах и сборах должны быть определены основания, порядок и условия применения налоговых льгот по налогу на имущество организаций и (или) транспортному налогу.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 силу с 1 января 2019 года. - </w:t>
      </w:r>
      <w:hyperlink w:history="0" r:id="rId51" w:tooltip="Закон Свердловской области от 06.11.2018 N 115-ОЗ &quot;О внесении изменений в отдельные законы Свердловской области в связи с необходимостью их приведения в соответствие с Налоговым кодексом Российской Федерации&quot; (принят Законодательным Собранием Свердловской области 30.10.2018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Свердловской области от 06.11.2018 N 115-ОЗ.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Порядок предоставления некоммерческим организациям информации, связанной с осуществлением их деятельности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Информация, связанная с осуществлением деятельности некоммерческих организаций, может предоставляться некоммерческим организациям на основании их заявлений о предоставлении информации, связанной с осуществлением деятельности некоммерческих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Заявления о предоставлении информации, связанной с осуществлением деятельности некоммерческих организаций, подаются некоммерческими организациями в уполномоченный исполнительный орган государственной власти Свердловской области в сфере предоставления государственной поддержки некоммерческим организациям.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заявлениях о предоставлении информации, связанной с осуществлением деятельности некоммерческих организаций, наряду с другими сведениями должны содержаться: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перечень сведений, которые просит предоставить некоммерческая организация;</w:t>
      </w:r>
    </w:p>
    <w:bookmarkStart w:id="140" w:name="P140"/>
    <w:bookmarkEnd w:id="1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обоснование необходимости использования информации для осуществления деятельности некоммерческой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заявлениям некоммерческих организаций о предоставлении информации, связанной с осуществлением их деятельности, прилагаются документы, подтверждающие наличие необходимости, указанной в </w:t>
      </w:r>
      <w:hyperlink w:history="0" w:anchor="P140" w:tooltip="2) обоснование необходимости использования информации для осуществления деятельности некоммерческой организации.">
        <w:r>
          <w:rPr>
            <w:sz w:val="20"/>
            <w:color w:val="0000ff"/>
          </w:rPr>
          <w:t xml:space="preserve">подпункте 2 части первой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Заявления о предоставлении информации, связанной с осуществлением деятельности некоммерческих организаций, рассматриваются уполномоченным исполнительным органом государственной власти Свердловской области в сфере предоставления государственной поддержки некоммерческим организациям.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ходе рассмотрения заявлений о предоставлении информации, связанной с осуществлением деятельности некоммерческих организаций, уполномоченный исполнительный орган государственной власти Свердловской области в сфере предоставления государственной поддержки некоммерческим организациям осуществляет оценку необходимости использования сведений, которые просят предоставить некоммерческие организации для осуществления ими своей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если сведения, которые просит предоставить некоммерческая организация, входят в состав государственных информационных ресурсов, находящихся в ведении уполномоченного исполнительного органа государственной власти Свердловской области в сфере предоставления государственной поддержки некоммерческим организациям, и им установлено наличие необходимости, указанной в </w:t>
      </w:r>
      <w:hyperlink w:history="0" w:anchor="P140" w:tooltip="2) обоснование необходимости использования информации для осуществления деятельности некоммерческой организации.">
        <w:r>
          <w:rPr>
            <w:sz w:val="20"/>
            <w:color w:val="0000ff"/>
          </w:rPr>
          <w:t xml:space="preserve">подпункте 2 части первой пункта 3</w:t>
        </w:r>
      </w:hyperlink>
      <w:r>
        <w:rPr>
          <w:sz w:val="20"/>
        </w:rPr>
        <w:t xml:space="preserve"> настоящей статьи, этот орган предоставляет некоммерческой организации такие сведения.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если уполномоченным исполнительным органом государственной власти Свердловской области в сфере предоставления государственной поддержки некоммерческим организациям установлено наличие необходимости, указанной в </w:t>
      </w:r>
      <w:hyperlink w:history="0" w:anchor="P140" w:tooltip="2) обоснование необходимости использования информации для осуществления деятельности некоммерческой организации.">
        <w:r>
          <w:rPr>
            <w:sz w:val="20"/>
            <w:color w:val="0000ff"/>
          </w:rPr>
          <w:t xml:space="preserve">подпункте 2 части первой пункта 3</w:t>
        </w:r>
      </w:hyperlink>
      <w:r>
        <w:rPr>
          <w:sz w:val="20"/>
        </w:rPr>
        <w:t xml:space="preserve"> настоящей статьи, а сведения, которые просит предоставить некоммерческая организация, входят в состав государственных информационных ресурсов, находящихся в ведении другого исполнительного органа государственной власти Свердловской области, уполномоченный исполнительный орган государственной власти Свердловской области в сфере предоставления государственной поддержки некоммерческим организациям запрашивает у этого органа соответствующие сведения и предоставляет их некоммерческой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случаях, если уполномоченным исполнительным органом государственной власти Свердловской области в сфере предоставления государственной поддержки некоммерческим организациям не установлено наличие необходимости, указанной в </w:t>
      </w:r>
      <w:hyperlink w:history="0" w:anchor="P140" w:tooltip="2) обоснование необходимости использования информации для осуществления деятельности некоммерческой организации.">
        <w:r>
          <w:rPr>
            <w:sz w:val="20"/>
            <w:color w:val="0000ff"/>
          </w:rPr>
          <w:t xml:space="preserve">подпункте 2 части первой пункта 3</w:t>
        </w:r>
      </w:hyperlink>
      <w:r>
        <w:rPr>
          <w:sz w:val="20"/>
        </w:rPr>
        <w:t xml:space="preserve"> настоящей статьи, или если сведения, которые просит предоставить некоммерческая организация, не входят в состав государственных информационных ресурсов, формируемых исполнительными органами государственной власти Свердловской области, этот орган принимает решение об отказе в предоставлении информации, связанной с осуществлением деятельности некоммерческих организаций. В решении об отказе в предоставлении информации, связанной с осуществлением деятельности некоммерческих организаций, должны быть указаны мотивы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Порядок и сроки рассмотрения заявлений некоммерческих организаций о предоставлении информации, связанной с осуществлением их деятельности, устанавливаются Правительством Свердловской области в соответствии с настоящим Законом.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13. Осуществление государственными органами Свердловской области контроля в сфере предоставления некоммерческим организациям мер государственной поддержки, установленных настоящим Законом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Закон Свердловской области от 17.10.2013 N 99-ОЗ &quot;О внесении изменений в статьи 3 и 13 Закона Свердловской области &quot;О государственной поддержке некоммерческих организаций в Свердловской области&quot; (принят Законодательным Собранием Свердловской области 08.10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Свердловской области от 17.10.2013 N 99-ОЗ)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Контроль в сфере предоставления некоммерческим организациям мер государственной поддержки, установленных настоящим Законом, в пределах их компетенции, предусмотренной федеральным законодательством и законодательством Свердловской области, осуществляют Законодательное Собрание Свердловской области, Губернатор Свердловской области, Правительство Свердловской области, а также Счетная палата Свердловской области и уполномоченные на то областные исполнительные органы государственной власти Свердловской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Закон Свердловской области от 17.10.2013 N 99-ОЗ &quot;О внесении изменений в статьи 3 и 13 Закона Свердловской области &quot;О государственной поддержке некоммерческих организаций в Свердловской области&quot; (принят Законодательным Собранием Свердловской области 08.10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Свердловской области от 17.10.2013 N 99-ОЗ)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осуществления контроля в сфере предоставления некоммерческим организациям мер государственной поддержки, установленных настоящим Законом, уполномоченный исполнительный орган государственной власти Свердловской области в сфере предоставления государственной поддержки некоммерческим организациям ведет реестры некоммерческих организаций, которым предоставлены отдельные меры государственной поддержки, установленные настоящим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сведений, включаемых в реестр некоммерческих организаций, указанных в </w:t>
      </w:r>
      <w:hyperlink w:history="0" w:anchor="P49" w:tooltip="1) социально ориентированные некоммерческие организации, которыми признаются некоммерческие организации, осуществляющие в соответствии с учредительными документами следующие виды деятельности:">
        <w:r>
          <w:rPr>
            <w:sz w:val="20"/>
            <w:color w:val="0000ff"/>
          </w:rPr>
          <w:t xml:space="preserve">подпункте 1 статьи 3</w:t>
        </w:r>
      </w:hyperlink>
      <w:r>
        <w:rPr>
          <w:sz w:val="20"/>
        </w:rPr>
        <w:t xml:space="preserve"> настоящего Закона, которым предоставлены отдельные меры государственной поддержки, и порядок ведения этого реестра устанавливаются федеральным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реестре некоммерческих организаций, указанных в </w:t>
      </w:r>
      <w:hyperlink w:history="0" w:anchor="P86" w:tooltip="2) общественные объединения (за исключением общественных объединений, являющихся социально ориентированными некоммерческими организациями), прошедшие государственную регистрацию в порядке, предусмотренном федеральным законом, и обладающие правами юридического лица.">
        <w:r>
          <w:rPr>
            <w:sz w:val="20"/>
            <w:color w:val="0000ff"/>
          </w:rPr>
          <w:t xml:space="preserve">подпункте 2 статьи 3</w:t>
        </w:r>
      </w:hyperlink>
      <w:r>
        <w:rPr>
          <w:sz w:val="20"/>
        </w:rPr>
        <w:t xml:space="preserve"> настоящего Закона, которым предоставлены отдельные меры государственной поддержки, установленные настоящим Законом, наряду с другими сведениями предусматриваются: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сведения о некоммерческих организациях, указанных в </w:t>
      </w:r>
      <w:hyperlink w:history="0" w:anchor="P86" w:tooltip="2) общественные объединения (за исключением общественных объединений, являющихся социально ориентированными некоммерческими организациями), прошедшие государственную регистрацию в порядке, предусмотренном федеральным законом, и обладающие правами юридического лица.">
        <w:r>
          <w:rPr>
            <w:sz w:val="20"/>
            <w:color w:val="0000ff"/>
          </w:rPr>
          <w:t xml:space="preserve">подпункте 2 статьи 3</w:t>
        </w:r>
      </w:hyperlink>
      <w:r>
        <w:rPr>
          <w:sz w:val="20"/>
        </w:rPr>
        <w:t xml:space="preserve"> настоящего Закона, которым предоставлены меры государственной поддержки, указанные в </w:t>
      </w:r>
      <w:hyperlink w:history="0" w:anchor="P34" w:tooltip="2) предоставление из областного бюджета субсидий;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 - </w:t>
      </w:r>
      <w:hyperlink w:history="0" w:anchor="P38" w:tooltip="6) предоставление прав на использование объектов интеллектуальной собственности, исключительные права на которые относятся к государственной казне Свердловской области (далее - права на использование объектов интеллектуальной собственности Свердловской области);">
        <w:r>
          <w:rPr>
            <w:sz w:val="20"/>
            <w:color w:val="0000ff"/>
          </w:rPr>
          <w:t xml:space="preserve">6 части первой статьи 2</w:t>
        </w:r>
      </w:hyperlink>
      <w:r>
        <w:rPr>
          <w:sz w:val="20"/>
        </w:rPr>
        <w:t xml:space="preserve"> настоящего Закона;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Закон Свердловской области от 01.11.2019 N 84-ОЗ &quot;О внесении изменений в отдельные законы Свердловской области в связи с необходимостью их приведения в соответствие с Бюджетным кодексом Российской Федерации&quot; (принят Законодательным Собранием Свердловской области 29.10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Свердловской области от 01.11.2019 N 84-ОЗ)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сведения о предоставленных некоммерческим организациям, указанным в </w:t>
      </w:r>
      <w:hyperlink w:history="0" w:anchor="P86" w:tooltip="2) общественные объединения (за исключением общественных объединений, являющихся социально ориентированными некоммерческими организациями), прошедшие государственную регистрацию в порядке, предусмотренном федеральным законом, и обладающие правами юридического лица.">
        <w:r>
          <w:rPr>
            <w:sz w:val="20"/>
            <w:color w:val="0000ff"/>
          </w:rPr>
          <w:t xml:space="preserve">подпункте 2 статьи 3</w:t>
        </w:r>
      </w:hyperlink>
      <w:r>
        <w:rPr>
          <w:sz w:val="20"/>
        </w:rPr>
        <w:t xml:space="preserve"> настоящего Закона, мерах государственной поддержки, указанных в </w:t>
      </w:r>
      <w:hyperlink w:history="0" w:anchor="P34" w:tooltip="2) предоставление из областного бюджета субсидий;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 - </w:t>
      </w:r>
      <w:hyperlink w:history="0" w:anchor="P38" w:tooltip="6) предоставление прав на использование объектов интеллектуальной собственности, исключительные права на которые относятся к государственной казне Свердловской области (далее - права на использование объектов интеллектуальной собственности Свердловской области);">
        <w:r>
          <w:rPr>
            <w:sz w:val="20"/>
            <w:color w:val="0000ff"/>
          </w:rPr>
          <w:t xml:space="preserve">6 части первой статьи 2</w:t>
        </w:r>
      </w:hyperlink>
      <w:r>
        <w:rPr>
          <w:sz w:val="20"/>
        </w:rPr>
        <w:t xml:space="preserve"> настоящего Закона;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Закон Свердловской области от 01.11.2019 N 84-ОЗ &quot;О внесении изменений в отдельные законы Свердловской области в связи с необходимостью их приведения в соответствие с Бюджетным кодексом Российской Федерации&quot; (принят Законодательным Собранием Свердловской области 29.10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Свердловской области от 01.11.2019 N 84-ОЗ)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сведения об использовании некоммерческими организациями, указанными в </w:t>
      </w:r>
      <w:hyperlink w:history="0" w:anchor="P86" w:tooltip="2) общественные объединения (за исключением общественных объединений, являющихся социально ориентированными некоммерческими организациями), прошедшие государственную регистрацию в порядке, предусмотренном федеральным законом, и обладающие правами юридического лица.">
        <w:r>
          <w:rPr>
            <w:sz w:val="20"/>
            <w:color w:val="0000ff"/>
          </w:rPr>
          <w:t xml:space="preserve">подпункте 2 статьи 3</w:t>
        </w:r>
      </w:hyperlink>
      <w:r>
        <w:rPr>
          <w:sz w:val="20"/>
        </w:rPr>
        <w:t xml:space="preserve"> настоящего Закона, предоставленных им мер государственной поддержки, указанных в </w:t>
      </w:r>
      <w:hyperlink w:history="0" w:anchor="P34" w:tooltip="2) предоставление из областного бюджета субсидий;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 - </w:t>
      </w:r>
      <w:hyperlink w:history="0" w:anchor="P38" w:tooltip="6) предоставление прав на использование объектов интеллектуальной собственности, исключительные права на которые относятся к государственной казне Свердловской области (далее - права на использование объектов интеллектуальной собственности Свердловской области);">
        <w:r>
          <w:rPr>
            <w:sz w:val="20"/>
            <w:color w:val="0000ff"/>
          </w:rPr>
          <w:t xml:space="preserve">6 части первой статьи 2</w:t>
        </w:r>
      </w:hyperlink>
      <w:r>
        <w:rPr>
          <w:sz w:val="20"/>
        </w:rPr>
        <w:t xml:space="preserve"> настоящего Закона.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Закон Свердловской области от 01.11.2019 N 84-ОЗ &quot;О внесении изменений в отдельные законы Свердловской области в связи с необходимостью их приведения в соответствие с Бюджетным кодексом Российской Федерации&quot; (принят Законодательным Собранием Свердловской области 29.10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Свердловской области от 01.11.2019 N 84-ОЗ)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Форма реестра некоммерческих организаций, указанных в </w:t>
      </w:r>
      <w:hyperlink w:history="0" w:anchor="P86" w:tooltip="2) общественные объединения (за исключением общественных объединений, являющихся социально ориентированными некоммерческими организациями), прошедшие государственную регистрацию в порядке, предусмотренном федеральным законом, и обладающие правами юридического лица.">
        <w:r>
          <w:rPr>
            <w:sz w:val="20"/>
            <w:color w:val="0000ff"/>
          </w:rPr>
          <w:t xml:space="preserve">подпункте 2 статьи 3</w:t>
        </w:r>
      </w:hyperlink>
      <w:r>
        <w:rPr>
          <w:sz w:val="20"/>
        </w:rPr>
        <w:t xml:space="preserve"> настоящего Закона, которым предоставлены отдельные меры государственной поддержки, установленные настоящим Законом, и порядок его ведения утверждаются Правительством Свердловской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Сведения, предусмотренные в реестре некоммерческих организаций, указанных в </w:t>
      </w:r>
      <w:hyperlink w:history="0" w:anchor="P86" w:tooltip="2) общественные объединения (за исключением общественных объединений, являющихся социально ориентированными некоммерческими организациями), прошедшие государственную регистрацию в порядке, предусмотренном федеральным законом, и обладающие правами юридического лица.">
        <w:r>
          <w:rPr>
            <w:sz w:val="20"/>
            <w:color w:val="0000ff"/>
          </w:rPr>
          <w:t xml:space="preserve">подпункте 2 статьи 3</w:t>
        </w:r>
      </w:hyperlink>
      <w:r>
        <w:rPr>
          <w:sz w:val="20"/>
        </w:rPr>
        <w:t xml:space="preserve"> настоящего Закона, которым предоставлены отдельные меры государственной поддержки, установленные настоящим Законом, должны быть доступны для ознакомления на официальном сайте Свердловской области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Правительство Свердловской области ежегодно не позднее 15 мая направляет в Законодательное Собрание Свердловской области информацию о предоставлении в предыдущем году некоммерческим организациям мер государственной поддержки, установленных настоящим Законом.</w:t>
      </w:r>
    </w:p>
    <w:p>
      <w:pPr>
        <w:pStyle w:val="0"/>
        <w:jc w:val="both"/>
      </w:pPr>
      <w:r>
        <w:rPr>
          <w:sz w:val="20"/>
        </w:rPr>
        <w:t xml:space="preserve">(в ред. Законов Свердловской области от 25.09.2017 </w:t>
      </w:r>
      <w:hyperlink w:history="0" r:id="rId57" w:tooltip="Закон Свердловской области от 25.09.2017 N 95-ОЗ &quot;О внесении изменений в отдельные законы Свердловской области в связи с необходимостью их приведения в соответствие с Уставом Свердловской области&quot; (принят Законодательным Собранием Свердловской области 25.09.2017) {КонсультантПлюс}">
        <w:r>
          <w:rPr>
            <w:sz w:val="20"/>
            <w:color w:val="0000ff"/>
          </w:rPr>
          <w:t xml:space="preserve">N 95-ОЗ</w:t>
        </w:r>
      </w:hyperlink>
      <w:r>
        <w:rPr>
          <w:sz w:val="20"/>
        </w:rPr>
        <w:t xml:space="preserve">, от 03.03.2020 </w:t>
      </w:r>
      <w:hyperlink w:history="0" r:id="rId58" w:tooltip="Закон Свердловской области от 03.03.2020 N 11-ОЗ &quot;О внесении изменений в отдельные законы Свердловской области, регулирующие отношения, связанные с предоставлением мер государственной поддержки&quot; (принят Законодательным Собранием Свердловской области 26.02.2020) {КонсультантПлюс}">
        <w:r>
          <w:rPr>
            <w:sz w:val="20"/>
            <w:color w:val="0000ff"/>
          </w:rPr>
          <w:t xml:space="preserve">N 11-ОЗ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14. Признание утратившим силу Закона Свердловской области "О государственной поддержке общественных объединений в Свердловской области"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59" w:tooltip="Закон Свердловской области от 29.10.2007 N 116-ОЗ (ред. от 09.11.2011) &quot;О государственной поддержке общественных объединений в Свердловской области&quot; (принят Областной Думой Законодательного Собрания Свердловской области 16.10.2007) (с изм. и доп., вступающими в силу с 01.12.2011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Свердловской области от 29 октября 2007 года N 116-ОЗ "О государственной поддержке общественных объединений в Свердловской области" ("Областная газета", 2007, 31 октября, N 370-375) с изменениями, внесенными Законами Свердловской области от 19 декабря 2008 года </w:t>
      </w:r>
      <w:hyperlink w:history="0" r:id="rId60" w:tooltip="Закон Свердловской области от 19.12.2008 N 121-ОЗ &quot;О внесении изменений в отдельные законы Свердловской области в связи с принятием законов Свердловской области &quot;О внесении изменений в Областной закон &quot;О бюджетном процессе в Свердловской области&quot; и &quot;О признании утратившим силу закона Свердловской области &quot;О государственных целевых программах Свердловской области&quot; (принят Областной Думой Законодательного Собрания Свердловской области 25.11.2008) ------------ Недействующая редакция {КонсультантПлюс}">
        <w:r>
          <w:rPr>
            <w:sz w:val="20"/>
            <w:color w:val="0000ff"/>
          </w:rPr>
          <w:t xml:space="preserve">N 121-ОЗ</w:t>
        </w:r>
      </w:hyperlink>
      <w:r>
        <w:rPr>
          <w:sz w:val="20"/>
        </w:rPr>
        <w:t xml:space="preserve"> ("Областная газета", 2008, 20 декабря, N 396-405), от 9 октября 2009 года </w:t>
      </w:r>
      <w:hyperlink w:history="0" r:id="rId61" w:tooltip="Закон Свердловской области от 09.10.2009 N 81-ОЗ &quot;О внесении изменений в отдельные законы Свердловской области в связи с принятием Закона Свердловской области &quot;О внесении изменений в Областной закон &quot;О бюджетном процессе в Свердловской области&quot; и отдельные законы Свердловской области&quot; (принят Областной Думой Законодательного Собрания Свердловской области 29.09.2009) ------------ Недействующая редакция {КонсультантПлюс}">
        <w:r>
          <w:rPr>
            <w:sz w:val="20"/>
            <w:color w:val="0000ff"/>
          </w:rPr>
          <w:t xml:space="preserve">N 81-ОЗ</w:t>
        </w:r>
      </w:hyperlink>
      <w:r>
        <w:rPr>
          <w:sz w:val="20"/>
        </w:rPr>
        <w:t xml:space="preserve"> ("Областная газета", 2009, 14 октября, N 303-307), от 23 мая 2011 года </w:t>
      </w:r>
      <w:hyperlink w:history="0" r:id="rId62" w:tooltip="Закон Свердловской области от 23.05.2011 N 30-ОЗ (ред. от 09.11.2011) &quot;О внесении изменений в отдельные законы Свердловской области в связи с принятием Устава Свердловской области&quot; (принят Областной Думой Законодательного Собрания Свердловской области 26.04.2011) ------------ Недействующая редакция {КонсультантПлюс}">
        <w:r>
          <w:rPr>
            <w:sz w:val="20"/>
            <w:color w:val="0000ff"/>
          </w:rPr>
          <w:t xml:space="preserve">N 30-ОЗ</w:t>
        </w:r>
      </w:hyperlink>
      <w:r>
        <w:rPr>
          <w:sz w:val="20"/>
        </w:rPr>
        <w:t xml:space="preserve"> ("Областная газета", 2011, 25 мая, N 175-177) и от 9 ноября 2011 года </w:t>
      </w:r>
      <w:hyperlink w:history="0" r:id="rId63" w:tooltip="Закон Свердловской области от 09.11.2011 N 109-ОЗ &quot;О внесении изменений в отдельные Законы Свердловской области в связи с необходимостью приведения их в соответствие с федеральными законами&quot; (принят Областной Думой Законодательного Собрания Свердловской области 25.10.2011) ------------ Недействующая редакция {КонсультантПлюс}">
        <w:r>
          <w:rPr>
            <w:sz w:val="20"/>
            <w:color w:val="0000ff"/>
          </w:rPr>
          <w:t xml:space="preserve">N 109-ОЗ</w:t>
        </w:r>
      </w:hyperlink>
      <w:r>
        <w:rPr>
          <w:sz w:val="20"/>
        </w:rPr>
        <w:t xml:space="preserve"> ("Областная газета", 2011, 12 ноября, N 417-420), признать утратившим силу.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15. Вступление в силу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через десять дней после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</w:t>
      </w:r>
    </w:p>
    <w:p>
      <w:pPr>
        <w:pStyle w:val="0"/>
        <w:jc w:val="right"/>
      </w:pPr>
      <w:r>
        <w:rPr>
          <w:sz w:val="20"/>
        </w:rPr>
        <w:t xml:space="preserve">обязанности Губернатора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А.Л.ГРЕДИН</w:t>
      </w:r>
    </w:p>
    <w:p>
      <w:pPr>
        <w:pStyle w:val="0"/>
      </w:pPr>
      <w:r>
        <w:rPr>
          <w:sz w:val="20"/>
        </w:rPr>
        <w:t xml:space="preserve">г. Екатеринбург</w:t>
      </w:r>
    </w:p>
    <w:p>
      <w:pPr>
        <w:pStyle w:val="0"/>
        <w:spacing w:before="200" w:line-rule="auto"/>
      </w:pPr>
      <w:r>
        <w:rPr>
          <w:sz w:val="20"/>
        </w:rPr>
        <w:t xml:space="preserve">27 января 2012 года</w:t>
      </w:r>
    </w:p>
    <w:p>
      <w:pPr>
        <w:pStyle w:val="0"/>
        <w:spacing w:before="200" w:line-rule="auto"/>
      </w:pPr>
      <w:r>
        <w:rPr>
          <w:sz w:val="20"/>
        </w:rPr>
        <w:t xml:space="preserve">N 4-ОЗ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Свердловской области от 27.01.2012 N 4-ОЗ</w:t>
            <w:br/>
            <w:t>(ред. от 26.04.2024)</w:t>
            <w:br/>
            <w:t>"О государственной поддержке некоммерческих организ...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1&amp;n=114336&amp;dst=100008" TargetMode = "External"/>
	<Relationship Id="rId8" Type="http://schemas.openxmlformats.org/officeDocument/2006/relationships/hyperlink" Target="https://login.consultant.ru/link/?req=doc&amp;base=RLAW071&amp;n=115543&amp;dst=100008" TargetMode = "External"/>
	<Relationship Id="rId9" Type="http://schemas.openxmlformats.org/officeDocument/2006/relationships/hyperlink" Target="https://login.consultant.ru/link/?req=doc&amp;base=RLAW071&amp;n=125266&amp;dst=100008" TargetMode = "External"/>
	<Relationship Id="rId10" Type="http://schemas.openxmlformats.org/officeDocument/2006/relationships/hyperlink" Target="https://login.consultant.ru/link/?req=doc&amp;base=RLAW071&amp;n=143681&amp;dst=100008" TargetMode = "External"/>
	<Relationship Id="rId11" Type="http://schemas.openxmlformats.org/officeDocument/2006/relationships/hyperlink" Target="https://login.consultant.ru/link/?req=doc&amp;base=RLAW071&amp;n=147182&amp;dst=100008" TargetMode = "External"/>
	<Relationship Id="rId12" Type="http://schemas.openxmlformats.org/officeDocument/2006/relationships/hyperlink" Target="https://login.consultant.ru/link/?req=doc&amp;base=RLAW071&amp;n=152549&amp;dst=100008" TargetMode = "External"/>
	<Relationship Id="rId13" Type="http://schemas.openxmlformats.org/officeDocument/2006/relationships/hyperlink" Target="https://login.consultant.ru/link/?req=doc&amp;base=RLAW071&amp;n=166437&amp;dst=100017" TargetMode = "External"/>
	<Relationship Id="rId14" Type="http://schemas.openxmlformats.org/officeDocument/2006/relationships/hyperlink" Target="https://login.consultant.ru/link/?req=doc&amp;base=RLAW071&amp;n=187482&amp;dst=100008" TargetMode = "External"/>
	<Relationship Id="rId15" Type="http://schemas.openxmlformats.org/officeDocument/2006/relationships/hyperlink" Target="https://login.consultant.ru/link/?req=doc&amp;base=RLAW071&amp;n=189189&amp;dst=100008" TargetMode = "External"/>
	<Relationship Id="rId16" Type="http://schemas.openxmlformats.org/officeDocument/2006/relationships/hyperlink" Target="https://login.consultant.ru/link/?req=doc&amp;base=RLAW071&amp;n=208735&amp;dst=100074" TargetMode = "External"/>
	<Relationship Id="rId17" Type="http://schemas.openxmlformats.org/officeDocument/2006/relationships/hyperlink" Target="https://login.consultant.ru/link/?req=doc&amp;base=RLAW071&amp;n=213964&amp;dst=100008" TargetMode = "External"/>
	<Relationship Id="rId18" Type="http://schemas.openxmlformats.org/officeDocument/2006/relationships/hyperlink" Target="https://login.consultant.ru/link/?req=doc&amp;base=RLAW071&amp;n=220697&amp;dst=100008" TargetMode = "External"/>
	<Relationship Id="rId19" Type="http://schemas.openxmlformats.org/officeDocument/2006/relationships/hyperlink" Target="https://login.consultant.ru/link/?req=doc&amp;base=RLAW071&amp;n=237998&amp;dst=100042" TargetMode = "External"/>
	<Relationship Id="rId20" Type="http://schemas.openxmlformats.org/officeDocument/2006/relationships/hyperlink" Target="https://login.consultant.ru/link/?req=doc&amp;base=RLAW071&amp;n=240517&amp;dst=100008" TargetMode = "External"/>
	<Relationship Id="rId21" Type="http://schemas.openxmlformats.org/officeDocument/2006/relationships/hyperlink" Target="https://login.consultant.ru/link/?req=doc&amp;base=RLAW071&amp;n=263053&amp;dst=100018" TargetMode = "External"/>
	<Relationship Id="rId22" Type="http://schemas.openxmlformats.org/officeDocument/2006/relationships/hyperlink" Target="https://login.consultant.ru/link/?req=doc&amp;base=RLAW071&amp;n=271285&amp;dst=100023" TargetMode = "External"/>
	<Relationship Id="rId23" Type="http://schemas.openxmlformats.org/officeDocument/2006/relationships/hyperlink" Target="https://login.consultant.ru/link/?req=doc&amp;base=RLAW071&amp;n=274572&amp;dst=100008" TargetMode = "External"/>
	<Relationship Id="rId24" Type="http://schemas.openxmlformats.org/officeDocument/2006/relationships/hyperlink" Target="https://login.consultant.ru/link/?req=doc&amp;base=RLAW071&amp;n=376263&amp;dst=100008" TargetMode = "External"/>
	<Relationship Id="rId25" Type="http://schemas.openxmlformats.org/officeDocument/2006/relationships/hyperlink" Target="https://login.consultant.ru/link/?req=doc&amp;base=RLAW071&amp;n=114336&amp;dst=100009" TargetMode = "External"/>
	<Relationship Id="rId26" Type="http://schemas.openxmlformats.org/officeDocument/2006/relationships/hyperlink" Target="https://login.consultant.ru/link/?req=doc&amp;base=RLAW071&amp;n=263053&amp;dst=100019" TargetMode = "External"/>
	<Relationship Id="rId27" Type="http://schemas.openxmlformats.org/officeDocument/2006/relationships/hyperlink" Target="https://login.consultant.ru/link/?req=doc&amp;base=RLAW071&amp;n=237998&amp;dst=100043" TargetMode = "External"/>
	<Relationship Id="rId28" Type="http://schemas.openxmlformats.org/officeDocument/2006/relationships/hyperlink" Target="https://login.consultant.ru/link/?req=doc&amp;base=RLAW071&amp;n=240517&amp;dst=100009" TargetMode = "External"/>
	<Relationship Id="rId29" Type="http://schemas.openxmlformats.org/officeDocument/2006/relationships/hyperlink" Target="https://login.consultant.ru/link/?req=doc&amp;base=LAW&amp;n=470718&amp;dst=145" TargetMode = "External"/>
	<Relationship Id="rId30" Type="http://schemas.openxmlformats.org/officeDocument/2006/relationships/hyperlink" Target="https://login.consultant.ru/link/?req=doc&amp;base=RLAW071&amp;n=166437&amp;dst=100018" TargetMode = "External"/>
	<Relationship Id="rId31" Type="http://schemas.openxmlformats.org/officeDocument/2006/relationships/hyperlink" Target="https://login.consultant.ru/link/?req=doc&amp;base=RLAW071&amp;n=376263&amp;dst=100009" TargetMode = "External"/>
	<Relationship Id="rId32" Type="http://schemas.openxmlformats.org/officeDocument/2006/relationships/hyperlink" Target="https://login.consultant.ru/link/?req=doc&amp;base=RLAW071&amp;n=376263&amp;dst=100010" TargetMode = "External"/>
	<Relationship Id="rId33" Type="http://schemas.openxmlformats.org/officeDocument/2006/relationships/hyperlink" Target="https://login.consultant.ru/link/?req=doc&amp;base=RLAW071&amp;n=220697&amp;dst=100009" TargetMode = "External"/>
	<Relationship Id="rId34" Type="http://schemas.openxmlformats.org/officeDocument/2006/relationships/hyperlink" Target="https://login.consultant.ru/link/?req=doc&amp;base=RLAW071&amp;n=115543&amp;dst=100009" TargetMode = "External"/>
	<Relationship Id="rId35" Type="http://schemas.openxmlformats.org/officeDocument/2006/relationships/hyperlink" Target="https://login.consultant.ru/link/?req=doc&amp;base=RLAW071&amp;n=115543&amp;dst=100011" TargetMode = "External"/>
	<Relationship Id="rId36" Type="http://schemas.openxmlformats.org/officeDocument/2006/relationships/hyperlink" Target="https://login.consultant.ru/link/?req=doc&amp;base=RLAW071&amp;n=125266&amp;dst=100009" TargetMode = "External"/>
	<Relationship Id="rId37" Type="http://schemas.openxmlformats.org/officeDocument/2006/relationships/hyperlink" Target="https://login.consultant.ru/link/?req=doc&amp;base=RLAW071&amp;n=143681&amp;dst=100009" TargetMode = "External"/>
	<Relationship Id="rId38" Type="http://schemas.openxmlformats.org/officeDocument/2006/relationships/hyperlink" Target="https://login.consultant.ru/link/?req=doc&amp;base=RLAW071&amp;n=143681&amp;dst=100011" TargetMode = "External"/>
	<Relationship Id="rId39" Type="http://schemas.openxmlformats.org/officeDocument/2006/relationships/hyperlink" Target="https://login.consultant.ru/link/?req=doc&amp;base=RLAW071&amp;n=147182&amp;dst=100009" TargetMode = "External"/>
	<Relationship Id="rId40" Type="http://schemas.openxmlformats.org/officeDocument/2006/relationships/hyperlink" Target="https://login.consultant.ru/link/?req=doc&amp;base=RLAW071&amp;n=147182&amp;dst=100011" TargetMode = "External"/>
	<Relationship Id="rId41" Type="http://schemas.openxmlformats.org/officeDocument/2006/relationships/hyperlink" Target="https://login.consultant.ru/link/?req=doc&amp;base=RLAW071&amp;n=152549&amp;dst=100009" TargetMode = "External"/>
	<Relationship Id="rId42" Type="http://schemas.openxmlformats.org/officeDocument/2006/relationships/hyperlink" Target="https://login.consultant.ru/link/?req=doc&amp;base=RLAW071&amp;n=115543&amp;dst=100012" TargetMode = "External"/>
	<Relationship Id="rId43" Type="http://schemas.openxmlformats.org/officeDocument/2006/relationships/hyperlink" Target="https://login.consultant.ru/link/?req=doc&amp;base=RLAW071&amp;n=189189&amp;dst=100009" TargetMode = "External"/>
	<Relationship Id="rId44" Type="http://schemas.openxmlformats.org/officeDocument/2006/relationships/hyperlink" Target="https://login.consultant.ru/link/?req=doc&amp;base=RLAW071&amp;n=152549&amp;dst=100011" TargetMode = "External"/>
	<Relationship Id="rId45" Type="http://schemas.openxmlformats.org/officeDocument/2006/relationships/hyperlink" Target="https://login.consultant.ru/link/?req=doc&amp;base=RLAW071&amp;n=187482&amp;dst=100009" TargetMode = "External"/>
	<Relationship Id="rId46" Type="http://schemas.openxmlformats.org/officeDocument/2006/relationships/hyperlink" Target="https://login.consultant.ru/link/?req=doc&amp;base=RLAW071&amp;n=274572&amp;dst=100009" TargetMode = "External"/>
	<Relationship Id="rId47" Type="http://schemas.openxmlformats.org/officeDocument/2006/relationships/hyperlink" Target="https://login.consultant.ru/link/?req=doc&amp;base=RLAW071&amp;n=263053&amp;dst=100020" TargetMode = "External"/>
	<Relationship Id="rId48" Type="http://schemas.openxmlformats.org/officeDocument/2006/relationships/hyperlink" Target="https://login.consultant.ru/link/?req=doc&amp;base=RLAW071&amp;n=263053&amp;dst=100021" TargetMode = "External"/>
	<Relationship Id="rId49" Type="http://schemas.openxmlformats.org/officeDocument/2006/relationships/hyperlink" Target="https://login.consultant.ru/link/?req=doc&amp;base=RLAW071&amp;n=263053&amp;dst=100019" TargetMode = "External"/>
	<Relationship Id="rId50" Type="http://schemas.openxmlformats.org/officeDocument/2006/relationships/hyperlink" Target="https://login.consultant.ru/link/?req=doc&amp;base=RLAW071&amp;n=237998&amp;dst=100044" TargetMode = "External"/>
	<Relationship Id="rId51" Type="http://schemas.openxmlformats.org/officeDocument/2006/relationships/hyperlink" Target="https://login.consultant.ru/link/?req=doc&amp;base=RLAW071&amp;n=237998&amp;dst=100045" TargetMode = "External"/>
	<Relationship Id="rId52" Type="http://schemas.openxmlformats.org/officeDocument/2006/relationships/hyperlink" Target="https://login.consultant.ru/link/?req=doc&amp;base=RLAW071&amp;n=125266&amp;dst=100010" TargetMode = "External"/>
	<Relationship Id="rId53" Type="http://schemas.openxmlformats.org/officeDocument/2006/relationships/hyperlink" Target="https://login.consultant.ru/link/?req=doc&amp;base=RLAW071&amp;n=125266&amp;dst=100011" TargetMode = "External"/>
	<Relationship Id="rId54" Type="http://schemas.openxmlformats.org/officeDocument/2006/relationships/hyperlink" Target="https://login.consultant.ru/link/?req=doc&amp;base=RLAW071&amp;n=263053&amp;dst=100022" TargetMode = "External"/>
	<Relationship Id="rId55" Type="http://schemas.openxmlformats.org/officeDocument/2006/relationships/hyperlink" Target="https://login.consultant.ru/link/?req=doc&amp;base=RLAW071&amp;n=263053&amp;dst=100022" TargetMode = "External"/>
	<Relationship Id="rId56" Type="http://schemas.openxmlformats.org/officeDocument/2006/relationships/hyperlink" Target="https://login.consultant.ru/link/?req=doc&amp;base=RLAW071&amp;n=263053&amp;dst=100022" TargetMode = "External"/>
	<Relationship Id="rId57" Type="http://schemas.openxmlformats.org/officeDocument/2006/relationships/hyperlink" Target="https://login.consultant.ru/link/?req=doc&amp;base=RLAW071&amp;n=208735&amp;dst=100075" TargetMode = "External"/>
	<Relationship Id="rId58" Type="http://schemas.openxmlformats.org/officeDocument/2006/relationships/hyperlink" Target="https://login.consultant.ru/link/?req=doc&amp;base=RLAW071&amp;n=271285&amp;dst=100024" TargetMode = "External"/>
	<Relationship Id="rId59" Type="http://schemas.openxmlformats.org/officeDocument/2006/relationships/hyperlink" Target="https://login.consultant.ru/link/?req=doc&amp;base=RLAW071&amp;n=89392" TargetMode = "External"/>
	<Relationship Id="rId60" Type="http://schemas.openxmlformats.org/officeDocument/2006/relationships/hyperlink" Target="https://login.consultant.ru/link/?req=doc&amp;base=RLAW071&amp;n=48408&amp;dst=100074" TargetMode = "External"/>
	<Relationship Id="rId61" Type="http://schemas.openxmlformats.org/officeDocument/2006/relationships/hyperlink" Target="https://login.consultant.ru/link/?req=doc&amp;base=RLAW071&amp;n=59172&amp;dst=100079" TargetMode = "External"/>
	<Relationship Id="rId62" Type="http://schemas.openxmlformats.org/officeDocument/2006/relationships/hyperlink" Target="https://login.consultant.ru/link/?req=doc&amp;base=RLAW071&amp;n=92015&amp;dst=100188" TargetMode = "External"/>
	<Relationship Id="rId63" Type="http://schemas.openxmlformats.org/officeDocument/2006/relationships/hyperlink" Target="https://login.consultant.ru/link/?req=doc&amp;base=RLAW071&amp;n=91782&amp;dst=10004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Свердловской области от 27.01.2012 N 4-ОЗ
(ред. от 26.04.2024)
"О государственной поддержке некоммерческих организаций в Свердловской области"
(принят Законодательным Собранием Свердловской области 25.01.2012)</dc:title>
  <dcterms:created xsi:type="dcterms:W3CDTF">2024-06-06T05:43:43Z</dcterms:created>
</cp:coreProperties>
</file>